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C4" w:rsidRDefault="002C049D" w:rsidP="009D6AC4">
      <w:pPr>
        <w:shd w:val="clear" w:color="auto" w:fill="17365D" w:themeFill="text2" w:themeFillShade="BF"/>
        <w:rPr>
          <w:rFonts w:cs="B Nazanin"/>
          <w:b/>
          <w:bCs/>
          <w:sz w:val="24"/>
          <w:szCs w:val="24"/>
          <w:rtl/>
        </w:rPr>
      </w:pPr>
      <w:r w:rsidRPr="002C049D">
        <w:rPr>
          <w:rFonts w:cs="B Nazanin"/>
          <w:b/>
          <w:bCs/>
          <w:noProof/>
          <w:sz w:val="24"/>
          <w:szCs w:val="24"/>
          <w:rtl/>
        </w:rPr>
        <w:drawing>
          <wp:inline distT="0" distB="0" distL="0" distR="0">
            <wp:extent cx="232011" cy="282102"/>
            <wp:effectExtent l="0" t="0" r="0" b="0"/>
            <wp:docPr id="1" name="Picture 1" descr="C:\Documents and Settings\PC 3\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 3\Desktop\logo2.png"/>
                    <pic:cNvPicPr>
                      <a:picLocks noChangeAspect="1" noChangeArrowheads="1"/>
                    </pic:cNvPicPr>
                  </pic:nvPicPr>
                  <pic:blipFill>
                    <a:blip r:embed="rId8" cstate="print"/>
                    <a:srcRect/>
                    <a:stretch>
                      <a:fillRect/>
                    </a:stretch>
                  </pic:blipFill>
                  <pic:spPr bwMode="auto">
                    <a:xfrm>
                      <a:off x="0" y="0"/>
                      <a:ext cx="230954" cy="280817"/>
                    </a:xfrm>
                    <a:prstGeom prst="rect">
                      <a:avLst/>
                    </a:prstGeom>
                    <a:noFill/>
                    <a:ln w="9525">
                      <a:noFill/>
                      <a:miter lim="800000"/>
                      <a:headEnd/>
                      <a:tailEnd/>
                    </a:ln>
                  </pic:spPr>
                </pic:pic>
              </a:graphicData>
            </a:graphic>
          </wp:inline>
        </w:drawing>
      </w:r>
      <w:r w:rsidR="00A50758" w:rsidRPr="00A50758">
        <w:rPr>
          <w:rFonts w:cs="B Nazanin" w:hint="cs"/>
          <w:b/>
          <w:bCs/>
          <w:sz w:val="24"/>
          <w:szCs w:val="24"/>
          <w:rtl/>
        </w:rPr>
        <w:t xml:space="preserve">دستگاه تک محوری </w:t>
      </w:r>
      <w:r w:rsidR="009D6AC4">
        <w:rPr>
          <w:rFonts w:cs="B Nazanin" w:hint="cs"/>
          <w:b/>
          <w:bCs/>
          <w:sz w:val="24"/>
          <w:szCs w:val="24"/>
          <w:rtl/>
        </w:rPr>
        <w:t>دیجیتال</w:t>
      </w:r>
    </w:p>
    <w:p w:rsidR="00A50758" w:rsidRDefault="00A50758" w:rsidP="009D6AC4">
      <w:pPr>
        <w:shd w:val="clear" w:color="auto" w:fill="17365D" w:themeFill="text2" w:themeFillShade="BF"/>
      </w:pPr>
      <w:r>
        <w:rPr>
          <w:rFonts w:cs="B Nazanin" w:hint="cs"/>
          <w:b/>
          <w:bCs/>
          <w:sz w:val="24"/>
          <w:szCs w:val="24"/>
          <w:rtl/>
        </w:rPr>
        <w:t xml:space="preserve"> </w:t>
      </w:r>
      <w:r>
        <w:rPr>
          <w:rFonts w:ascii="Tahoma" w:hAnsi="Tahoma" w:cs="Tahoma"/>
          <w:b/>
          <w:bCs/>
          <w:sz w:val="24"/>
          <w:szCs w:val="24"/>
        </w:rPr>
        <w:t>Digital</w:t>
      </w:r>
      <w:r w:rsidRPr="00A50758">
        <w:rPr>
          <w:rFonts w:ascii="Tahoma" w:hAnsi="Tahoma" w:cs="Tahoma"/>
          <w:b/>
          <w:bCs/>
          <w:sz w:val="24"/>
          <w:szCs w:val="24"/>
        </w:rPr>
        <w:t xml:space="preserve"> Unconfined Compression Strength Apparatus</w:t>
      </w:r>
    </w:p>
    <w:p w:rsidR="006944C7" w:rsidRDefault="00A50758" w:rsidP="00A50758">
      <w:pPr>
        <w:shd w:val="clear" w:color="auto" w:fill="C4BC96" w:themeFill="background2" w:themeFillShade="BF"/>
        <w:jc w:val="right"/>
        <w:rPr>
          <w:rFonts w:asciiTheme="majorHAnsi" w:hAnsiTheme="majorHAnsi" w:cs="Tahoma"/>
          <w:b/>
          <w:bCs/>
          <w:sz w:val="20"/>
          <w:szCs w:val="20"/>
          <w:rtl/>
        </w:rPr>
      </w:pPr>
      <w:r w:rsidRPr="009D6AC4">
        <w:rPr>
          <w:rFonts w:asciiTheme="majorHAnsi" w:hAnsiTheme="majorHAnsi" w:cs="Tahoma"/>
          <w:b/>
          <w:bCs/>
          <w:sz w:val="20"/>
          <w:szCs w:val="20"/>
        </w:rPr>
        <w:t>ASTM D2166-AASHTO T208-90-BS1377-20</w:t>
      </w:r>
    </w:p>
    <w:p w:rsidR="00926225" w:rsidRPr="00562FB7" w:rsidRDefault="00C7373A" w:rsidP="00926225">
      <w:pPr>
        <w:ind w:left="360"/>
        <w:rPr>
          <w:rFonts w:asciiTheme="majorHAnsi" w:hAnsiTheme="majorHAnsi" w:cs="B Nazanin"/>
          <w:sz w:val="24"/>
          <w:szCs w:val="24"/>
          <w:rtl/>
        </w:rPr>
      </w:pPr>
      <w:r>
        <w:rPr>
          <w:rFonts w:asciiTheme="majorHAnsi" w:hAnsiTheme="majorHAnsi" w:cs="B Nazanin" w:hint="cs"/>
          <w:noProof/>
          <w:sz w:val="24"/>
          <w:szCs w:val="24"/>
          <w:rtl/>
        </w:rPr>
        <w:drawing>
          <wp:anchor distT="0" distB="0" distL="114300" distR="114300" simplePos="0" relativeHeight="251661312" behindDoc="0" locked="0" layoutInCell="1" allowOverlap="1">
            <wp:simplePos x="0" y="0"/>
            <wp:positionH relativeFrom="column">
              <wp:posOffset>-58771</wp:posOffset>
            </wp:positionH>
            <wp:positionV relativeFrom="paragraph">
              <wp:posOffset>877584</wp:posOffset>
            </wp:positionV>
            <wp:extent cx="1515137" cy="1982383"/>
            <wp:effectExtent l="19050" t="0" r="8863" b="0"/>
            <wp:wrapNone/>
            <wp:docPr id="4" name="Picture 2" descr="D:\Catalog Manual\2-خاک\تک محوری دیجیتال\sample 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talog Manual\2-خاک\تک محوری دیجیتال\sample Org.jpg"/>
                    <pic:cNvPicPr>
                      <a:picLocks noChangeAspect="1" noChangeArrowheads="1"/>
                    </pic:cNvPicPr>
                  </pic:nvPicPr>
                  <pic:blipFill>
                    <a:blip r:embed="rId9" cstate="print"/>
                    <a:srcRect/>
                    <a:stretch>
                      <a:fillRect/>
                    </a:stretch>
                  </pic:blipFill>
                  <pic:spPr bwMode="auto">
                    <a:xfrm>
                      <a:off x="0" y="0"/>
                      <a:ext cx="1515137" cy="1982383"/>
                    </a:xfrm>
                    <a:prstGeom prst="rect">
                      <a:avLst/>
                    </a:prstGeom>
                    <a:noFill/>
                    <a:ln w="9525">
                      <a:noFill/>
                      <a:miter lim="800000"/>
                      <a:headEnd/>
                      <a:tailEnd/>
                    </a:ln>
                  </pic:spPr>
                </pic:pic>
              </a:graphicData>
            </a:graphic>
          </wp:anchor>
        </w:drawing>
      </w:r>
      <w:r w:rsidR="00926225" w:rsidRPr="00562FB7">
        <w:rPr>
          <w:rFonts w:asciiTheme="majorHAnsi" w:hAnsiTheme="majorHAnsi" w:cs="B Nazanin" w:hint="cs"/>
          <w:sz w:val="24"/>
          <w:szCs w:val="24"/>
          <w:rtl/>
        </w:rPr>
        <w:t>آزمایش تک محوری یک روش سریع برای تعیین مقاومت زهکشی نشده خاکهای چسبنده است . این آزمایش برای خاکهایی قابل استفاده است که چسبندگی آنها برای تهیه نمونه های پایدار که مقاومت خودرا بعد از حذف فشار همه جانبه حفظ کنند مانند رسها وخاکهای سیمانته شده کافی میباشد.</w:t>
      </w:r>
    </w:p>
    <w:p w:rsidR="00926225" w:rsidRDefault="00C7373A" w:rsidP="00926225">
      <w:pPr>
        <w:ind w:left="360"/>
        <w:rPr>
          <w:rFonts w:asciiTheme="majorHAnsi" w:hAnsiTheme="majorHAnsi" w:cs="B Nazanin"/>
          <w:b/>
          <w:bCs/>
          <w:rtl/>
        </w:rPr>
      </w:pPr>
      <w:r>
        <w:rPr>
          <w:rFonts w:asciiTheme="majorHAnsi" w:hAnsiTheme="majorHAnsi" w:cs="B Nazanin"/>
          <w:b/>
          <w:bCs/>
          <w:noProof/>
          <w:rtl/>
        </w:rPr>
        <w:drawing>
          <wp:anchor distT="0" distB="0" distL="114300" distR="114300" simplePos="0" relativeHeight="251662336" behindDoc="0" locked="0" layoutInCell="1" allowOverlap="1">
            <wp:simplePos x="0" y="0"/>
            <wp:positionH relativeFrom="column">
              <wp:posOffset>3151355</wp:posOffset>
            </wp:positionH>
            <wp:positionV relativeFrom="paragraph">
              <wp:posOffset>29804</wp:posOffset>
            </wp:positionV>
            <wp:extent cx="1975121" cy="1964408"/>
            <wp:effectExtent l="19050" t="0" r="6079" b="0"/>
            <wp:wrapNone/>
            <wp:docPr id="5" name="Picture 3" descr="D:\Catalog Manual\2-خاک\تک محوری دیجیتال\4d7e04ba-d558-496a-bff7-4dfb4847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atalog Manual\2-خاک\تک محوری دیجیتال\4d7e04ba-d558-496a-bff7-4dfb4847e039.jpg"/>
                    <pic:cNvPicPr>
                      <a:picLocks noChangeAspect="1" noChangeArrowheads="1"/>
                    </pic:cNvPicPr>
                  </pic:nvPicPr>
                  <pic:blipFill>
                    <a:blip r:embed="rId10" cstate="print"/>
                    <a:srcRect/>
                    <a:stretch>
                      <a:fillRect/>
                    </a:stretch>
                  </pic:blipFill>
                  <pic:spPr bwMode="auto">
                    <a:xfrm>
                      <a:off x="0" y="0"/>
                      <a:ext cx="1975121" cy="1964408"/>
                    </a:xfrm>
                    <a:prstGeom prst="rect">
                      <a:avLst/>
                    </a:prstGeom>
                    <a:noFill/>
                    <a:ln w="9525">
                      <a:noFill/>
                      <a:miter lim="800000"/>
                      <a:headEnd/>
                      <a:tailEnd/>
                    </a:ln>
                  </pic:spPr>
                </pic:pic>
              </a:graphicData>
            </a:graphic>
          </wp:anchor>
        </w:drawing>
      </w:r>
    </w:p>
    <w:p w:rsidR="00926225" w:rsidRDefault="00926225" w:rsidP="00926225">
      <w:pPr>
        <w:ind w:left="360"/>
        <w:rPr>
          <w:rFonts w:asciiTheme="majorHAnsi" w:hAnsiTheme="majorHAnsi" w:cs="B Nazanin"/>
          <w:b/>
          <w:bCs/>
          <w:rtl/>
        </w:rPr>
      </w:pPr>
    </w:p>
    <w:p w:rsidR="00926225" w:rsidRPr="00726499" w:rsidRDefault="00926225" w:rsidP="00926225">
      <w:pPr>
        <w:ind w:left="360"/>
        <w:rPr>
          <w:rFonts w:asciiTheme="majorHAnsi" w:hAnsiTheme="majorHAnsi" w:cs="B Nazanin"/>
          <w:b/>
          <w:bCs/>
          <w:rtl/>
        </w:rPr>
      </w:pPr>
    </w:p>
    <w:tbl>
      <w:tblPr>
        <w:tblStyle w:val="TableGrid"/>
        <w:tblpPr w:leftFromText="180" w:rightFromText="180" w:vertAnchor="text" w:horzAnchor="margin" w:tblpY="1789"/>
        <w:bidiVisual/>
        <w:tblW w:w="4777" w:type="pct"/>
        <w:tblLayout w:type="fixed"/>
        <w:tblLook w:val="04A0"/>
      </w:tblPr>
      <w:tblGrid>
        <w:gridCol w:w="1845"/>
        <w:gridCol w:w="740"/>
        <w:gridCol w:w="735"/>
        <w:gridCol w:w="1462"/>
        <w:gridCol w:w="1473"/>
        <w:gridCol w:w="987"/>
        <w:gridCol w:w="1588"/>
      </w:tblGrid>
      <w:tr w:rsidR="00926225" w:rsidRPr="00AA4337" w:rsidTr="00896E10">
        <w:trPr>
          <w:trHeight w:val="317"/>
        </w:trPr>
        <w:tc>
          <w:tcPr>
            <w:tcW w:w="1045"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sz w:val="20"/>
                <w:szCs w:val="20"/>
                <w:rtl/>
              </w:rPr>
            </w:pPr>
            <w:r w:rsidRPr="00AA4337">
              <w:rPr>
                <w:rFonts w:cs="Nazanin" w:hint="cs"/>
                <w:color w:val="FFFFFF" w:themeColor="background1"/>
                <w:sz w:val="20"/>
                <w:szCs w:val="20"/>
                <w:rtl/>
              </w:rPr>
              <w:t>عنوان</w:t>
            </w:r>
          </w:p>
        </w:tc>
        <w:tc>
          <w:tcPr>
            <w:tcW w:w="419" w:type="pct"/>
            <w:shd w:val="clear" w:color="auto" w:fill="17365D" w:themeFill="text2" w:themeFillShade="BF"/>
          </w:tcPr>
          <w:p w:rsidR="00926225" w:rsidRDefault="00926225" w:rsidP="00896E10">
            <w:pPr>
              <w:pStyle w:val="ListParagraph"/>
              <w:ind w:left="0"/>
              <w:jc w:val="center"/>
              <w:rPr>
                <w:rFonts w:cs="Nazanin"/>
                <w:color w:val="FFFFFF" w:themeColor="background1"/>
                <w:sz w:val="20"/>
                <w:szCs w:val="20"/>
                <w:rtl/>
              </w:rPr>
            </w:pPr>
            <w:r>
              <w:rPr>
                <w:rFonts w:cs="Nazanin" w:hint="cs"/>
                <w:color w:val="FFFFFF" w:themeColor="background1"/>
                <w:sz w:val="20"/>
                <w:szCs w:val="20"/>
                <w:rtl/>
              </w:rPr>
              <w:t>مدل</w:t>
            </w:r>
          </w:p>
        </w:tc>
        <w:tc>
          <w:tcPr>
            <w:tcW w:w="416"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sz w:val="20"/>
                <w:szCs w:val="20"/>
                <w:rtl/>
              </w:rPr>
            </w:pPr>
            <w:r>
              <w:rPr>
                <w:rFonts w:cs="Nazanin" w:hint="cs"/>
                <w:color w:val="FFFFFF" w:themeColor="background1"/>
                <w:sz w:val="20"/>
                <w:szCs w:val="20"/>
                <w:rtl/>
              </w:rPr>
              <w:t xml:space="preserve">ظرفیت </w:t>
            </w:r>
          </w:p>
        </w:tc>
        <w:tc>
          <w:tcPr>
            <w:tcW w:w="828"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sz w:val="20"/>
                <w:szCs w:val="20"/>
                <w:rtl/>
              </w:rPr>
            </w:pPr>
            <w:r>
              <w:rPr>
                <w:rFonts w:cs="Nazanin" w:hint="cs"/>
                <w:color w:val="FFFFFF" w:themeColor="background1"/>
                <w:sz w:val="20"/>
                <w:szCs w:val="20"/>
                <w:rtl/>
              </w:rPr>
              <w:t>نمایش نیرو</w:t>
            </w:r>
          </w:p>
        </w:tc>
        <w:tc>
          <w:tcPr>
            <w:tcW w:w="834"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sz w:val="20"/>
                <w:szCs w:val="20"/>
                <w:rtl/>
              </w:rPr>
            </w:pPr>
            <w:r>
              <w:rPr>
                <w:rFonts w:cs="B Nazanin" w:hint="cs"/>
                <w:color w:val="FFFFFF" w:themeColor="background1"/>
                <w:sz w:val="20"/>
                <w:szCs w:val="20"/>
                <w:rtl/>
              </w:rPr>
              <w:t xml:space="preserve">نمایش کرنش </w:t>
            </w:r>
          </w:p>
        </w:tc>
        <w:tc>
          <w:tcPr>
            <w:tcW w:w="559" w:type="pct"/>
            <w:shd w:val="clear" w:color="auto" w:fill="17365D" w:themeFill="text2" w:themeFillShade="BF"/>
          </w:tcPr>
          <w:p w:rsidR="00926225" w:rsidRDefault="00926225" w:rsidP="00896E10">
            <w:pPr>
              <w:pStyle w:val="ListParagraph"/>
              <w:ind w:left="0"/>
              <w:jc w:val="center"/>
              <w:rPr>
                <w:rFonts w:cs="Nazanin"/>
                <w:color w:val="FFFFFF" w:themeColor="background1"/>
              </w:rPr>
            </w:pPr>
            <w:r>
              <w:rPr>
                <w:rFonts w:cs="Nazanin"/>
                <w:color w:val="FFFFFF" w:themeColor="background1"/>
              </w:rPr>
              <w:t>Motor</w:t>
            </w:r>
          </w:p>
        </w:tc>
        <w:tc>
          <w:tcPr>
            <w:tcW w:w="899"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rtl/>
              </w:rPr>
            </w:pPr>
            <w:r>
              <w:rPr>
                <w:rFonts w:cs="Nazanin"/>
                <w:color w:val="FFFFFF" w:themeColor="background1"/>
              </w:rPr>
              <w:t>PC Connector</w:t>
            </w:r>
          </w:p>
        </w:tc>
      </w:tr>
      <w:tr w:rsidR="00926225" w:rsidRPr="0081530C" w:rsidTr="00896E10">
        <w:trPr>
          <w:trHeight w:val="277"/>
        </w:trPr>
        <w:tc>
          <w:tcPr>
            <w:tcW w:w="1045" w:type="pct"/>
            <w:tcBorders>
              <w:bottom w:val="single" w:sz="4" w:space="0" w:color="auto"/>
            </w:tcBorders>
          </w:tcPr>
          <w:p w:rsidR="00926225" w:rsidRPr="00AA4337" w:rsidRDefault="00926225" w:rsidP="00896E10">
            <w:pPr>
              <w:pStyle w:val="ListParagraph"/>
              <w:ind w:left="0"/>
              <w:jc w:val="center"/>
              <w:rPr>
                <w:rFonts w:cs="B Nazanin"/>
                <w:sz w:val="20"/>
                <w:szCs w:val="20"/>
                <w:rtl/>
              </w:rPr>
            </w:pPr>
            <w:r>
              <w:rPr>
                <w:rFonts w:cs="B Nazanin" w:hint="cs"/>
                <w:sz w:val="20"/>
                <w:szCs w:val="20"/>
                <w:rtl/>
              </w:rPr>
              <w:t xml:space="preserve">تک محوری دستی آنالوگ </w:t>
            </w:r>
          </w:p>
        </w:tc>
        <w:tc>
          <w:tcPr>
            <w:tcW w:w="419" w:type="pct"/>
            <w:tcBorders>
              <w:bottom w:val="single" w:sz="4" w:space="0" w:color="auto"/>
            </w:tcBorders>
          </w:tcPr>
          <w:p w:rsidR="00926225" w:rsidRDefault="00926225" w:rsidP="00896E10">
            <w:pPr>
              <w:pStyle w:val="ListParagraph"/>
              <w:ind w:left="0"/>
              <w:jc w:val="center"/>
              <w:rPr>
                <w:rFonts w:cs="B Nazanin"/>
                <w:sz w:val="20"/>
                <w:szCs w:val="20"/>
              </w:rPr>
            </w:pPr>
            <w:r>
              <w:rPr>
                <w:rFonts w:cs="B Nazanin"/>
                <w:sz w:val="20"/>
                <w:szCs w:val="20"/>
              </w:rPr>
              <w:t>SO682</w:t>
            </w:r>
          </w:p>
        </w:tc>
        <w:tc>
          <w:tcPr>
            <w:tcW w:w="416" w:type="pct"/>
            <w:tcBorders>
              <w:bottom w:val="single" w:sz="4" w:space="0" w:color="auto"/>
            </w:tcBorders>
          </w:tcPr>
          <w:p w:rsidR="00926225" w:rsidRPr="00AA4337" w:rsidRDefault="00DA259C" w:rsidP="00896E10">
            <w:pPr>
              <w:pStyle w:val="ListParagraph"/>
              <w:ind w:left="0"/>
              <w:jc w:val="center"/>
              <w:rPr>
                <w:rFonts w:cs="B Nazanin"/>
                <w:sz w:val="20"/>
                <w:szCs w:val="20"/>
              </w:rPr>
            </w:pPr>
            <w:r>
              <w:rPr>
                <w:rFonts w:cs="B Nazanin"/>
                <w:sz w:val="20"/>
                <w:szCs w:val="20"/>
              </w:rPr>
              <w:t>7</w:t>
            </w:r>
            <w:r w:rsidR="00926225">
              <w:rPr>
                <w:rFonts w:cs="B Nazanin"/>
                <w:sz w:val="20"/>
                <w:szCs w:val="20"/>
              </w:rPr>
              <w:t>00kg</w:t>
            </w:r>
          </w:p>
        </w:tc>
        <w:tc>
          <w:tcPr>
            <w:tcW w:w="828" w:type="pct"/>
            <w:tcBorders>
              <w:bottom w:val="single" w:sz="4" w:space="0" w:color="auto"/>
            </w:tcBorders>
          </w:tcPr>
          <w:p w:rsidR="00926225" w:rsidRPr="00AA4337" w:rsidRDefault="00926225" w:rsidP="00896E10">
            <w:pPr>
              <w:pStyle w:val="ListParagraph"/>
              <w:ind w:left="0"/>
              <w:jc w:val="center"/>
              <w:rPr>
                <w:rFonts w:cs="B Nazanin"/>
                <w:sz w:val="20"/>
                <w:szCs w:val="20"/>
                <w:rtl/>
              </w:rPr>
            </w:pPr>
            <w:r>
              <w:rPr>
                <w:rFonts w:cs="B Nazanin"/>
                <w:sz w:val="20"/>
                <w:szCs w:val="20"/>
              </w:rPr>
              <w:t>Analog (Ring)</w:t>
            </w:r>
          </w:p>
        </w:tc>
        <w:tc>
          <w:tcPr>
            <w:tcW w:w="834" w:type="pct"/>
            <w:tcBorders>
              <w:bottom w:val="single" w:sz="4" w:space="0" w:color="auto"/>
            </w:tcBorders>
          </w:tcPr>
          <w:p w:rsidR="00926225" w:rsidRPr="00AA4337" w:rsidRDefault="00926225" w:rsidP="00896E10">
            <w:pPr>
              <w:pStyle w:val="ListParagraph"/>
              <w:ind w:left="0"/>
              <w:jc w:val="center"/>
              <w:rPr>
                <w:rFonts w:cs="Nazanin"/>
                <w:sz w:val="18"/>
                <w:szCs w:val="18"/>
              </w:rPr>
            </w:pPr>
            <w:r>
              <w:rPr>
                <w:rFonts w:cs="Nazanin"/>
                <w:sz w:val="18"/>
                <w:szCs w:val="18"/>
              </w:rPr>
              <w:t>Andicator Gaje</w:t>
            </w:r>
          </w:p>
        </w:tc>
        <w:tc>
          <w:tcPr>
            <w:tcW w:w="559" w:type="pct"/>
            <w:tcBorders>
              <w:bottom w:val="single" w:sz="4" w:space="0" w:color="auto"/>
            </w:tcBorders>
          </w:tcPr>
          <w:p w:rsidR="00926225" w:rsidRDefault="00926225" w:rsidP="00896E10">
            <w:pPr>
              <w:pStyle w:val="ListParagraph"/>
              <w:ind w:left="0"/>
              <w:jc w:val="center"/>
              <w:rPr>
                <w:rFonts w:cs="B Nazanin"/>
                <w:sz w:val="18"/>
                <w:szCs w:val="18"/>
              </w:rPr>
            </w:pPr>
            <w:r>
              <w:rPr>
                <w:rFonts w:cs="B Nazanin"/>
                <w:sz w:val="18"/>
                <w:szCs w:val="18"/>
              </w:rPr>
              <w:t>***</w:t>
            </w:r>
          </w:p>
        </w:tc>
        <w:tc>
          <w:tcPr>
            <w:tcW w:w="899" w:type="pct"/>
            <w:tcBorders>
              <w:bottom w:val="single" w:sz="4" w:space="0" w:color="auto"/>
            </w:tcBorders>
          </w:tcPr>
          <w:p w:rsidR="00926225" w:rsidRPr="00AA4337" w:rsidRDefault="00926225" w:rsidP="00896E10">
            <w:pPr>
              <w:pStyle w:val="ListParagraph"/>
              <w:ind w:left="0"/>
              <w:jc w:val="center"/>
              <w:rPr>
                <w:rFonts w:cs="B Nazanin"/>
                <w:sz w:val="18"/>
                <w:szCs w:val="18"/>
                <w:rtl/>
              </w:rPr>
            </w:pPr>
            <w:r>
              <w:rPr>
                <w:rFonts w:cs="B Nazanin"/>
                <w:sz w:val="18"/>
                <w:szCs w:val="18"/>
              </w:rPr>
              <w:t>----</w:t>
            </w:r>
          </w:p>
        </w:tc>
      </w:tr>
      <w:tr w:rsidR="00926225" w:rsidRPr="0081530C" w:rsidTr="00896E10">
        <w:trPr>
          <w:trHeight w:val="339"/>
        </w:trPr>
        <w:tc>
          <w:tcPr>
            <w:tcW w:w="1045" w:type="pct"/>
            <w:shd w:val="pct15" w:color="auto" w:fill="auto"/>
          </w:tcPr>
          <w:p w:rsidR="00926225" w:rsidRPr="00AA4337" w:rsidRDefault="00926225" w:rsidP="00896E10">
            <w:pPr>
              <w:pStyle w:val="ListParagraph"/>
              <w:ind w:left="0"/>
              <w:jc w:val="center"/>
              <w:rPr>
                <w:rFonts w:cs="B Nazanin"/>
                <w:sz w:val="20"/>
                <w:szCs w:val="20"/>
                <w:rtl/>
              </w:rPr>
            </w:pPr>
            <w:r>
              <w:rPr>
                <w:rFonts w:cs="B Nazanin" w:hint="cs"/>
                <w:sz w:val="20"/>
                <w:szCs w:val="20"/>
                <w:rtl/>
              </w:rPr>
              <w:t xml:space="preserve">تک محوری برقی آنالوگ   </w:t>
            </w:r>
          </w:p>
        </w:tc>
        <w:tc>
          <w:tcPr>
            <w:tcW w:w="419" w:type="pct"/>
            <w:shd w:val="pct15" w:color="auto" w:fill="auto"/>
          </w:tcPr>
          <w:p w:rsidR="00926225" w:rsidRDefault="00926225" w:rsidP="00896E10">
            <w:pPr>
              <w:pStyle w:val="ListParagraph"/>
              <w:ind w:left="0"/>
              <w:jc w:val="center"/>
              <w:rPr>
                <w:rFonts w:cs="B Nazanin"/>
                <w:sz w:val="20"/>
                <w:szCs w:val="20"/>
              </w:rPr>
            </w:pPr>
            <w:r>
              <w:rPr>
                <w:rFonts w:cs="B Nazanin"/>
                <w:sz w:val="20"/>
                <w:szCs w:val="20"/>
              </w:rPr>
              <w:t>SO681</w:t>
            </w:r>
          </w:p>
        </w:tc>
        <w:tc>
          <w:tcPr>
            <w:tcW w:w="416" w:type="pct"/>
            <w:shd w:val="pct15" w:color="auto" w:fill="auto"/>
          </w:tcPr>
          <w:p w:rsidR="00926225" w:rsidRPr="00AA4337" w:rsidRDefault="00DA259C" w:rsidP="00896E10">
            <w:pPr>
              <w:pStyle w:val="ListParagraph"/>
              <w:ind w:left="0"/>
              <w:jc w:val="center"/>
              <w:rPr>
                <w:rFonts w:cs="B Nazanin"/>
                <w:sz w:val="20"/>
                <w:szCs w:val="20"/>
              </w:rPr>
            </w:pPr>
            <w:r>
              <w:rPr>
                <w:rFonts w:cs="B Nazanin"/>
                <w:sz w:val="20"/>
                <w:szCs w:val="20"/>
              </w:rPr>
              <w:t>7</w:t>
            </w:r>
            <w:r w:rsidR="00926225">
              <w:rPr>
                <w:rFonts w:cs="B Nazanin"/>
                <w:sz w:val="20"/>
                <w:szCs w:val="20"/>
              </w:rPr>
              <w:t>00kg</w:t>
            </w:r>
          </w:p>
        </w:tc>
        <w:tc>
          <w:tcPr>
            <w:tcW w:w="828" w:type="pct"/>
            <w:shd w:val="pct15" w:color="auto" w:fill="auto"/>
          </w:tcPr>
          <w:p w:rsidR="00926225" w:rsidRPr="00AA4337" w:rsidRDefault="00926225" w:rsidP="00896E10">
            <w:pPr>
              <w:pStyle w:val="ListParagraph"/>
              <w:ind w:left="0"/>
              <w:jc w:val="center"/>
              <w:rPr>
                <w:rFonts w:cs="B Nazanin"/>
                <w:sz w:val="20"/>
                <w:szCs w:val="20"/>
              </w:rPr>
            </w:pPr>
            <w:r>
              <w:rPr>
                <w:rFonts w:cs="B Nazanin"/>
                <w:sz w:val="20"/>
                <w:szCs w:val="20"/>
              </w:rPr>
              <w:t>Analog (Ring)</w:t>
            </w:r>
          </w:p>
        </w:tc>
        <w:tc>
          <w:tcPr>
            <w:tcW w:w="834" w:type="pct"/>
            <w:shd w:val="pct15" w:color="auto" w:fill="auto"/>
          </w:tcPr>
          <w:p w:rsidR="00926225" w:rsidRPr="00AA4337" w:rsidRDefault="00926225" w:rsidP="00896E10">
            <w:pPr>
              <w:pStyle w:val="ListParagraph"/>
              <w:ind w:left="0"/>
              <w:jc w:val="center"/>
              <w:rPr>
                <w:rFonts w:cs="Nazanin"/>
                <w:sz w:val="18"/>
                <w:szCs w:val="18"/>
              </w:rPr>
            </w:pPr>
            <w:r>
              <w:rPr>
                <w:rFonts w:cs="Nazanin"/>
                <w:sz w:val="18"/>
                <w:szCs w:val="18"/>
              </w:rPr>
              <w:t>Andicator Gaje</w:t>
            </w:r>
          </w:p>
        </w:tc>
        <w:tc>
          <w:tcPr>
            <w:tcW w:w="559" w:type="pct"/>
            <w:shd w:val="pct15" w:color="auto" w:fill="auto"/>
          </w:tcPr>
          <w:p w:rsidR="00926225" w:rsidRDefault="00926225" w:rsidP="00896E10">
            <w:pPr>
              <w:pStyle w:val="ListParagraph"/>
              <w:ind w:left="0"/>
              <w:jc w:val="center"/>
              <w:rPr>
                <w:rFonts w:cs="B Nazanin"/>
                <w:sz w:val="18"/>
                <w:szCs w:val="18"/>
              </w:rPr>
            </w:pPr>
            <w:r>
              <w:rPr>
                <w:rFonts w:cs="B Nazanin"/>
                <w:sz w:val="18"/>
                <w:szCs w:val="18"/>
              </w:rPr>
              <w:t>AC MOTOR</w:t>
            </w:r>
          </w:p>
        </w:tc>
        <w:tc>
          <w:tcPr>
            <w:tcW w:w="899" w:type="pct"/>
            <w:shd w:val="pct15" w:color="auto" w:fill="auto"/>
          </w:tcPr>
          <w:p w:rsidR="00926225" w:rsidRPr="00AA4337" w:rsidRDefault="00926225" w:rsidP="00896E10">
            <w:pPr>
              <w:pStyle w:val="ListParagraph"/>
              <w:ind w:left="0"/>
              <w:jc w:val="center"/>
              <w:rPr>
                <w:rFonts w:cs="B Nazanin"/>
                <w:sz w:val="18"/>
                <w:szCs w:val="18"/>
                <w:rtl/>
              </w:rPr>
            </w:pPr>
            <w:r>
              <w:rPr>
                <w:rFonts w:cs="B Nazanin" w:hint="cs"/>
                <w:sz w:val="18"/>
                <w:szCs w:val="18"/>
                <w:rtl/>
              </w:rPr>
              <w:t>---</w:t>
            </w:r>
          </w:p>
        </w:tc>
      </w:tr>
      <w:tr w:rsidR="00926225" w:rsidRPr="0081530C" w:rsidTr="00896E10">
        <w:trPr>
          <w:trHeight w:val="412"/>
        </w:trPr>
        <w:tc>
          <w:tcPr>
            <w:tcW w:w="1045" w:type="pct"/>
          </w:tcPr>
          <w:p w:rsidR="00926225" w:rsidRPr="00AA4337" w:rsidRDefault="00926225" w:rsidP="00896E10">
            <w:pPr>
              <w:pStyle w:val="ListParagraph"/>
              <w:ind w:left="0"/>
              <w:jc w:val="center"/>
              <w:rPr>
                <w:rFonts w:cs="B Nazanin"/>
                <w:sz w:val="20"/>
                <w:szCs w:val="20"/>
                <w:rtl/>
              </w:rPr>
            </w:pPr>
            <w:r>
              <w:rPr>
                <w:rFonts w:cs="B Nazanin" w:hint="cs"/>
                <w:sz w:val="20"/>
                <w:szCs w:val="20"/>
                <w:rtl/>
              </w:rPr>
              <w:t xml:space="preserve">تک محوری برقی و دیجیتال </w:t>
            </w:r>
          </w:p>
        </w:tc>
        <w:tc>
          <w:tcPr>
            <w:tcW w:w="419" w:type="pct"/>
          </w:tcPr>
          <w:p w:rsidR="00926225" w:rsidRDefault="00926225" w:rsidP="00896E10">
            <w:pPr>
              <w:pStyle w:val="ListParagraph"/>
              <w:ind w:left="0"/>
              <w:jc w:val="center"/>
              <w:rPr>
                <w:rFonts w:cs="B Nazanin"/>
                <w:sz w:val="20"/>
                <w:szCs w:val="20"/>
              </w:rPr>
            </w:pPr>
            <w:r>
              <w:rPr>
                <w:rFonts w:cs="B Nazanin"/>
                <w:sz w:val="20"/>
                <w:szCs w:val="20"/>
              </w:rPr>
              <w:t>SO680</w:t>
            </w:r>
          </w:p>
        </w:tc>
        <w:tc>
          <w:tcPr>
            <w:tcW w:w="416" w:type="pct"/>
          </w:tcPr>
          <w:p w:rsidR="00926225" w:rsidRPr="00AA4337" w:rsidRDefault="00DA259C" w:rsidP="00896E10">
            <w:pPr>
              <w:pStyle w:val="ListParagraph"/>
              <w:ind w:left="0"/>
              <w:jc w:val="center"/>
              <w:rPr>
                <w:rFonts w:cs="B Nazanin"/>
                <w:sz w:val="20"/>
                <w:szCs w:val="20"/>
              </w:rPr>
            </w:pPr>
            <w:r>
              <w:rPr>
                <w:rFonts w:cs="B Nazanin"/>
                <w:sz w:val="20"/>
                <w:szCs w:val="20"/>
              </w:rPr>
              <w:t>7</w:t>
            </w:r>
            <w:r w:rsidR="00926225">
              <w:rPr>
                <w:rFonts w:cs="B Nazanin"/>
                <w:sz w:val="20"/>
                <w:szCs w:val="20"/>
              </w:rPr>
              <w:t>00kg</w:t>
            </w:r>
          </w:p>
        </w:tc>
        <w:tc>
          <w:tcPr>
            <w:tcW w:w="828" w:type="pct"/>
          </w:tcPr>
          <w:p w:rsidR="00926225" w:rsidRPr="00AA4337" w:rsidRDefault="00926225" w:rsidP="00896E10">
            <w:pPr>
              <w:pStyle w:val="ListParagraph"/>
              <w:ind w:left="0"/>
              <w:jc w:val="center"/>
              <w:rPr>
                <w:rFonts w:cs="B Nazanin"/>
                <w:sz w:val="20"/>
                <w:szCs w:val="20"/>
                <w:rtl/>
              </w:rPr>
            </w:pPr>
            <w:r>
              <w:rPr>
                <w:rFonts w:cs="B Nazanin"/>
                <w:sz w:val="20"/>
                <w:szCs w:val="20"/>
              </w:rPr>
              <w:t>Digital (Lodcell)</w:t>
            </w:r>
          </w:p>
        </w:tc>
        <w:tc>
          <w:tcPr>
            <w:tcW w:w="834" w:type="pct"/>
          </w:tcPr>
          <w:p w:rsidR="00926225" w:rsidRPr="00AA4337" w:rsidRDefault="00926225" w:rsidP="00896E10">
            <w:pPr>
              <w:pStyle w:val="ListParagraph"/>
              <w:ind w:left="0"/>
              <w:jc w:val="center"/>
              <w:rPr>
                <w:rFonts w:cs="Nazanin"/>
                <w:sz w:val="18"/>
                <w:szCs w:val="18"/>
              </w:rPr>
            </w:pPr>
            <w:r>
              <w:rPr>
                <w:rFonts w:cs="Nazanin"/>
                <w:sz w:val="18"/>
                <w:szCs w:val="18"/>
              </w:rPr>
              <w:t>Andicator Gaje</w:t>
            </w:r>
          </w:p>
        </w:tc>
        <w:tc>
          <w:tcPr>
            <w:tcW w:w="559" w:type="pct"/>
          </w:tcPr>
          <w:p w:rsidR="00926225" w:rsidRDefault="00926225" w:rsidP="00896E10">
            <w:pPr>
              <w:pStyle w:val="ListParagraph"/>
              <w:ind w:left="0"/>
              <w:jc w:val="center"/>
              <w:rPr>
                <w:rFonts w:cs="B Nazanin"/>
                <w:sz w:val="18"/>
                <w:szCs w:val="18"/>
              </w:rPr>
            </w:pPr>
            <w:r>
              <w:rPr>
                <w:rFonts w:cs="B Nazanin"/>
                <w:sz w:val="18"/>
                <w:szCs w:val="18"/>
              </w:rPr>
              <w:t>AC MOTOR</w:t>
            </w:r>
          </w:p>
        </w:tc>
        <w:tc>
          <w:tcPr>
            <w:tcW w:w="899" w:type="pct"/>
          </w:tcPr>
          <w:p w:rsidR="00926225" w:rsidRPr="00726499" w:rsidRDefault="00926225" w:rsidP="00896E10">
            <w:pPr>
              <w:rPr>
                <w:rFonts w:cs="B Nazanin"/>
                <w:sz w:val="24"/>
                <w:szCs w:val="24"/>
                <w:rtl/>
              </w:rPr>
            </w:pPr>
          </w:p>
        </w:tc>
      </w:tr>
      <w:tr w:rsidR="00926225" w:rsidRPr="0081530C" w:rsidTr="00896E10">
        <w:trPr>
          <w:trHeight w:val="288"/>
        </w:trPr>
        <w:tc>
          <w:tcPr>
            <w:tcW w:w="1045" w:type="pct"/>
            <w:tcBorders>
              <w:bottom w:val="single" w:sz="4" w:space="0" w:color="auto"/>
            </w:tcBorders>
          </w:tcPr>
          <w:p w:rsidR="00926225" w:rsidRDefault="00926225" w:rsidP="00896E10">
            <w:pPr>
              <w:pStyle w:val="ListParagraph"/>
              <w:ind w:left="0"/>
              <w:jc w:val="center"/>
              <w:rPr>
                <w:rFonts w:cs="B Nazanin"/>
                <w:sz w:val="20"/>
                <w:szCs w:val="20"/>
                <w:rtl/>
              </w:rPr>
            </w:pPr>
            <w:r>
              <w:rPr>
                <w:rFonts w:cs="B Nazanin" w:hint="cs"/>
                <w:sz w:val="20"/>
                <w:szCs w:val="20"/>
                <w:rtl/>
              </w:rPr>
              <w:t xml:space="preserve">تک محوری برقی تمام دیجیتال </w:t>
            </w:r>
          </w:p>
        </w:tc>
        <w:tc>
          <w:tcPr>
            <w:tcW w:w="419" w:type="pct"/>
            <w:tcBorders>
              <w:bottom w:val="single" w:sz="4" w:space="0" w:color="auto"/>
            </w:tcBorders>
          </w:tcPr>
          <w:p w:rsidR="00926225" w:rsidRDefault="00926225" w:rsidP="00896E10">
            <w:pPr>
              <w:pStyle w:val="ListParagraph"/>
              <w:ind w:left="0"/>
              <w:jc w:val="center"/>
              <w:rPr>
                <w:rFonts w:cs="B Nazanin"/>
                <w:sz w:val="20"/>
                <w:szCs w:val="20"/>
              </w:rPr>
            </w:pPr>
            <w:r>
              <w:rPr>
                <w:rFonts w:cs="B Nazanin"/>
                <w:sz w:val="20"/>
                <w:szCs w:val="20"/>
              </w:rPr>
              <w:t>SO682</w:t>
            </w:r>
          </w:p>
        </w:tc>
        <w:tc>
          <w:tcPr>
            <w:tcW w:w="416" w:type="pct"/>
            <w:tcBorders>
              <w:bottom w:val="single" w:sz="4" w:space="0" w:color="auto"/>
            </w:tcBorders>
          </w:tcPr>
          <w:p w:rsidR="00926225" w:rsidRDefault="00DA259C" w:rsidP="00896E10">
            <w:pPr>
              <w:pStyle w:val="ListParagraph"/>
              <w:ind w:left="0"/>
              <w:jc w:val="center"/>
              <w:rPr>
                <w:rFonts w:cs="B Nazanin"/>
                <w:sz w:val="20"/>
                <w:szCs w:val="20"/>
              </w:rPr>
            </w:pPr>
            <w:r>
              <w:rPr>
                <w:rFonts w:cs="B Nazanin"/>
                <w:sz w:val="20"/>
                <w:szCs w:val="20"/>
              </w:rPr>
              <w:t>7</w:t>
            </w:r>
            <w:r w:rsidR="00926225">
              <w:rPr>
                <w:rFonts w:cs="B Nazanin"/>
                <w:sz w:val="20"/>
                <w:szCs w:val="20"/>
              </w:rPr>
              <w:t>00kg</w:t>
            </w:r>
          </w:p>
        </w:tc>
        <w:tc>
          <w:tcPr>
            <w:tcW w:w="828" w:type="pct"/>
            <w:tcBorders>
              <w:bottom w:val="single" w:sz="4" w:space="0" w:color="auto"/>
            </w:tcBorders>
          </w:tcPr>
          <w:p w:rsidR="00926225" w:rsidRPr="00AA4337" w:rsidRDefault="00926225" w:rsidP="00896E10">
            <w:pPr>
              <w:pStyle w:val="ListParagraph"/>
              <w:ind w:left="0"/>
              <w:jc w:val="center"/>
              <w:rPr>
                <w:rFonts w:cs="B Nazanin"/>
                <w:sz w:val="20"/>
                <w:szCs w:val="20"/>
                <w:rtl/>
              </w:rPr>
            </w:pPr>
            <w:r>
              <w:rPr>
                <w:rFonts w:cs="B Nazanin"/>
                <w:sz w:val="20"/>
                <w:szCs w:val="20"/>
              </w:rPr>
              <w:t>Digital (Lodcell)</w:t>
            </w:r>
          </w:p>
        </w:tc>
        <w:tc>
          <w:tcPr>
            <w:tcW w:w="834" w:type="pct"/>
            <w:tcBorders>
              <w:bottom w:val="single" w:sz="4" w:space="0" w:color="auto"/>
            </w:tcBorders>
          </w:tcPr>
          <w:p w:rsidR="00926225" w:rsidRPr="00AA4337" w:rsidRDefault="00926225" w:rsidP="00896E10">
            <w:pPr>
              <w:pStyle w:val="ListParagraph"/>
              <w:ind w:left="0"/>
              <w:jc w:val="center"/>
              <w:rPr>
                <w:rFonts w:cs="Nazanin"/>
                <w:sz w:val="18"/>
                <w:szCs w:val="18"/>
                <w:rtl/>
              </w:rPr>
            </w:pPr>
            <w:r>
              <w:rPr>
                <w:rFonts w:cs="Nazanin"/>
                <w:sz w:val="18"/>
                <w:szCs w:val="18"/>
              </w:rPr>
              <w:t>LVDT</w:t>
            </w:r>
          </w:p>
        </w:tc>
        <w:tc>
          <w:tcPr>
            <w:tcW w:w="559" w:type="pct"/>
            <w:tcBorders>
              <w:bottom w:val="single" w:sz="4" w:space="0" w:color="auto"/>
            </w:tcBorders>
          </w:tcPr>
          <w:p w:rsidR="00926225" w:rsidRDefault="00926225" w:rsidP="00896E10">
            <w:pPr>
              <w:pStyle w:val="ListParagraph"/>
              <w:ind w:left="0"/>
              <w:jc w:val="center"/>
              <w:rPr>
                <w:rFonts w:cs="B Nazanin"/>
                <w:sz w:val="18"/>
                <w:szCs w:val="18"/>
              </w:rPr>
            </w:pPr>
            <w:r>
              <w:rPr>
                <w:rFonts w:cs="B Nazanin"/>
                <w:sz w:val="18"/>
                <w:szCs w:val="18"/>
              </w:rPr>
              <w:t>AC MOTOR</w:t>
            </w:r>
          </w:p>
        </w:tc>
        <w:tc>
          <w:tcPr>
            <w:tcW w:w="899" w:type="pct"/>
            <w:tcBorders>
              <w:bottom w:val="single" w:sz="4" w:space="0" w:color="auto"/>
            </w:tcBorders>
          </w:tcPr>
          <w:p w:rsidR="00926225" w:rsidRPr="00764A47" w:rsidRDefault="00926225" w:rsidP="00926225">
            <w:pPr>
              <w:pStyle w:val="ListParagraph"/>
              <w:numPr>
                <w:ilvl w:val="0"/>
                <w:numId w:val="1"/>
              </w:numPr>
              <w:jc w:val="center"/>
              <w:rPr>
                <w:rFonts w:cs="B Nazanin"/>
                <w:sz w:val="36"/>
                <w:szCs w:val="36"/>
                <w:rtl/>
              </w:rPr>
            </w:pPr>
            <w:r>
              <w:rPr>
                <w:rFonts w:cs="B Nazanin"/>
              </w:rPr>
              <w:t>RS232</w:t>
            </w:r>
            <w:r>
              <w:rPr>
                <w:rFonts w:cs="B Nazanin" w:hint="cs"/>
                <w:sz w:val="36"/>
                <w:szCs w:val="36"/>
                <w:rtl/>
              </w:rPr>
              <w:t xml:space="preserve">          </w:t>
            </w:r>
          </w:p>
        </w:tc>
      </w:tr>
    </w:tbl>
    <w:p w:rsidR="00926225" w:rsidRDefault="006D6EA1" w:rsidP="00A72AA9">
      <w:pPr>
        <w:rPr>
          <w:rFonts w:asciiTheme="majorHAnsi" w:hAnsiTheme="majorHAnsi" w:cs="B Nazanin" w:hint="cs"/>
          <w:b/>
          <w:bCs/>
          <w:rtl/>
        </w:rPr>
      </w:pPr>
      <w:r w:rsidRPr="00370128">
        <w:rPr>
          <w:noProof/>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left:0;text-align:left;margin-left:125.5pt;margin-top:25.95pt;width:49.3pt;height:21.05pt;rotation:87117fd;flip:x y;z-index:251660288;mso-position-horizontal-relative:text;mso-position-vertical-relative:text" adj="15057" fillcolor="#c4bc96 [2414]" stroked="f">
            <v:textbox style="mso-next-textbox:#_x0000_s1028">
              <w:txbxContent>
                <w:p w:rsidR="00926225" w:rsidRDefault="00926225" w:rsidP="00926225">
                  <w:pPr>
                    <w:jc w:val="center"/>
                  </w:pPr>
                  <w:r>
                    <w:t>S</w:t>
                  </w:r>
                  <w:r w:rsidRPr="00D5693F">
                    <w:rPr>
                      <w:b/>
                      <w:bCs/>
                    </w:rPr>
                    <w:t>O680</w:t>
                  </w:r>
                </w:p>
                <w:p w:rsidR="00926225" w:rsidRDefault="00926225" w:rsidP="00926225"/>
              </w:txbxContent>
            </v:textbox>
            <w10:wrap anchorx="page"/>
          </v:shape>
        </w:pict>
      </w:r>
    </w:p>
    <w:p w:rsidR="00926225" w:rsidRDefault="00926225" w:rsidP="00A72AA9">
      <w:pPr>
        <w:rPr>
          <w:rFonts w:asciiTheme="majorHAnsi" w:hAnsiTheme="majorHAnsi" w:cs="B Nazanin" w:hint="cs"/>
          <w:b/>
          <w:bCs/>
          <w:rtl/>
        </w:rPr>
      </w:pPr>
    </w:p>
    <w:p w:rsidR="00926225" w:rsidRDefault="00926225" w:rsidP="00A72AA9">
      <w:pPr>
        <w:rPr>
          <w:rFonts w:asciiTheme="majorHAnsi" w:hAnsiTheme="majorHAnsi" w:cs="B Nazanin"/>
          <w:b/>
          <w:bCs/>
          <w:rtl/>
        </w:rPr>
      </w:pPr>
    </w:p>
    <w:p w:rsidR="00A70D1C" w:rsidRDefault="00A70D1C" w:rsidP="00A70D1C">
      <w:pPr>
        <w:pStyle w:val="Footer"/>
        <w:tabs>
          <w:tab w:val="left" w:pos="1121"/>
        </w:tabs>
        <w:bidi/>
        <w:rPr>
          <w:color w:val="1F497D" w:themeColor="text2"/>
          <w:sz w:val="20"/>
          <w:szCs w:val="20"/>
        </w:rPr>
      </w:pPr>
      <w:r>
        <w:rPr>
          <w:color w:val="1F497D" w:themeColor="text2"/>
          <w:sz w:val="20"/>
          <w:szCs w:val="20"/>
        </w:rPr>
        <w:tab/>
      </w: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lang w:bidi="fa-IR"/>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rFonts w:cs="B Nazanin"/>
          <w:rtl/>
          <w:lang w:bidi="fa-IR"/>
        </w:rPr>
      </w:pPr>
      <w:r>
        <w:rPr>
          <w:color w:val="1F497D" w:themeColor="text2"/>
          <w:sz w:val="20"/>
          <w:szCs w:val="20"/>
        </w:rPr>
        <w:tab/>
      </w:r>
      <w:r>
        <w:rPr>
          <w:rFonts w:cs="B Nazanin" w:hint="cs"/>
          <w:rtl/>
        </w:rPr>
        <w:t xml:space="preserve"> </w:t>
      </w:r>
    </w:p>
    <w:p w:rsidR="00926225" w:rsidRPr="00A72AA9" w:rsidRDefault="00926225" w:rsidP="00A72AA9">
      <w:pPr>
        <w:rPr>
          <w:rFonts w:asciiTheme="majorHAnsi" w:hAnsiTheme="majorHAnsi" w:cs="B Nazanin"/>
          <w:b/>
          <w:bCs/>
          <w:rtl/>
        </w:rPr>
      </w:pPr>
    </w:p>
    <w:sectPr w:rsidR="00926225" w:rsidRPr="00A72AA9" w:rsidSect="00A50758">
      <w:footerReference w:type="default" r:id="rId11"/>
      <w:pgSz w:w="11906" w:h="16838"/>
      <w:pgMar w:top="1440" w:right="1440" w:bottom="1440" w:left="1440" w:header="708" w:footer="708"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B3E" w:rsidRDefault="00352B3E" w:rsidP="00A70D1C">
      <w:pPr>
        <w:spacing w:after="0" w:line="240" w:lineRule="auto"/>
      </w:pPr>
      <w:r>
        <w:separator/>
      </w:r>
    </w:p>
  </w:endnote>
  <w:endnote w:type="continuationSeparator" w:id="0">
    <w:p w:rsidR="00352B3E" w:rsidRDefault="00352B3E" w:rsidP="00A70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1C" w:rsidRDefault="00A70D1C" w:rsidP="00A70D1C">
    <w:pPr>
      <w:pStyle w:val="Footer"/>
      <w:bidi/>
      <w:jc w:val="center"/>
      <w:rPr>
        <w:color w:val="1F497D" w:themeColor="text2"/>
        <w:sz w:val="20"/>
        <w:szCs w:val="20"/>
      </w:rPr>
    </w:pPr>
    <w:r>
      <w:rPr>
        <w:color w:val="1F497D" w:themeColor="text2"/>
        <w:sz w:val="20"/>
        <w:szCs w:val="20"/>
      </w:rPr>
      <w:t>WWW.SARVAZMACO.IR</w:t>
    </w:r>
  </w:p>
  <w:p w:rsidR="00A70D1C" w:rsidRDefault="00370128" w:rsidP="00A70D1C">
    <w:pPr>
      <w:pStyle w:val="Footer"/>
      <w:bidi/>
      <w:jc w:val="center"/>
      <w:rPr>
        <w:color w:val="1F497D" w:themeColor="text2"/>
        <w:sz w:val="20"/>
        <w:szCs w:val="20"/>
      </w:rPr>
    </w:pPr>
    <w:hyperlink r:id="rId1" w:history="1">
      <w:r w:rsidR="00A70D1C">
        <w:rPr>
          <w:rStyle w:val="Hyperlink"/>
          <w:color w:val="1F497D" w:themeColor="text2"/>
          <w:sz w:val="20"/>
          <w:szCs w:val="20"/>
        </w:rPr>
        <w:t>WWW.SARVAZMA.IR</w:t>
      </w:r>
    </w:hyperlink>
  </w:p>
  <w:p w:rsidR="00A70D1C" w:rsidRDefault="00A70D1C" w:rsidP="00A70D1C">
    <w:pPr>
      <w:pStyle w:val="Footer"/>
      <w:bidi/>
      <w:jc w:val="center"/>
      <w:rPr>
        <w:rFonts w:cs="B Nazanin"/>
      </w:rPr>
    </w:pPr>
    <w:r>
      <w:rPr>
        <w:rFonts w:cs="B Nazanin" w:hint="cs"/>
        <w:rtl/>
      </w:rPr>
      <w:t>آدرس : تهران چهاردانگه شهرک صنعتی چهاردانگه خیابان اول فلزتراش (5/17) پلاک 25</w:t>
    </w:r>
  </w:p>
  <w:p w:rsidR="00A70D1C" w:rsidRDefault="00A70D1C" w:rsidP="00A70D1C">
    <w:pPr>
      <w:pStyle w:val="Footer"/>
      <w:bidi/>
      <w:jc w:val="center"/>
      <w:rPr>
        <w:rFonts w:cs="B Nazanin"/>
        <w:rtl/>
        <w:lang w:bidi="fa-IR"/>
      </w:rPr>
    </w:pPr>
    <w:r>
      <w:rPr>
        <w:rFonts w:cs="B Nazanin" w:hint="cs"/>
        <w:rtl/>
      </w:rPr>
      <w:t xml:space="preserve">تلفکس : 02155257475-  02155257474   </w:t>
    </w:r>
  </w:p>
  <w:p w:rsidR="00A70D1C" w:rsidRDefault="00A70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B3E" w:rsidRDefault="00352B3E" w:rsidP="00A70D1C">
      <w:pPr>
        <w:spacing w:after="0" w:line="240" w:lineRule="auto"/>
      </w:pPr>
      <w:r>
        <w:separator/>
      </w:r>
    </w:p>
  </w:footnote>
  <w:footnote w:type="continuationSeparator" w:id="0">
    <w:p w:rsidR="00352B3E" w:rsidRDefault="00352B3E" w:rsidP="00A70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2302C"/>
    <w:multiLevelType w:val="hybridMultilevel"/>
    <w:tmpl w:val="A61891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footnotePr>
    <w:footnote w:id="-1"/>
    <w:footnote w:id="0"/>
  </w:footnotePr>
  <w:endnotePr>
    <w:endnote w:id="-1"/>
    <w:endnote w:id="0"/>
  </w:endnotePr>
  <w:compat/>
  <w:rsids>
    <w:rsidRoot w:val="00A50758"/>
    <w:rsid w:val="000A308B"/>
    <w:rsid w:val="000A4FC7"/>
    <w:rsid w:val="000C01B3"/>
    <w:rsid w:val="00247114"/>
    <w:rsid w:val="002C049D"/>
    <w:rsid w:val="003152C4"/>
    <w:rsid w:val="00352B3E"/>
    <w:rsid w:val="00370128"/>
    <w:rsid w:val="003B2DFB"/>
    <w:rsid w:val="004D7A0F"/>
    <w:rsid w:val="00562FB7"/>
    <w:rsid w:val="00602690"/>
    <w:rsid w:val="006944C7"/>
    <w:rsid w:val="006D6EA1"/>
    <w:rsid w:val="006E7814"/>
    <w:rsid w:val="008460E0"/>
    <w:rsid w:val="0092482B"/>
    <w:rsid w:val="00926225"/>
    <w:rsid w:val="009D6AC4"/>
    <w:rsid w:val="00A50758"/>
    <w:rsid w:val="00A70D1C"/>
    <w:rsid w:val="00A72AA9"/>
    <w:rsid w:val="00C7373A"/>
    <w:rsid w:val="00CB6AA0"/>
    <w:rsid w:val="00DA259C"/>
    <w:rsid w:val="00DB78FD"/>
    <w:rsid w:val="00DC51CF"/>
    <w:rsid w:val="00DE2657"/>
    <w:rsid w:val="00E00E94"/>
    <w:rsid w:val="00E44594"/>
    <w:rsid w:val="00E73DDF"/>
    <w:rsid w:val="00EC14EB"/>
    <w:rsid w:val="00EE309E"/>
    <w:rsid w:val="00FD0590"/>
    <w:rsid w:val="00FE6E5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241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F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49D"/>
    <w:rPr>
      <w:rFonts w:ascii="Tahoma" w:hAnsi="Tahoma" w:cs="Tahoma"/>
      <w:sz w:val="16"/>
      <w:szCs w:val="16"/>
    </w:rPr>
  </w:style>
  <w:style w:type="paragraph" w:styleId="ListParagraph">
    <w:name w:val="List Paragraph"/>
    <w:basedOn w:val="Normal"/>
    <w:uiPriority w:val="34"/>
    <w:qFormat/>
    <w:rsid w:val="00926225"/>
    <w:pPr>
      <w:ind w:left="720"/>
      <w:contextualSpacing/>
    </w:pPr>
  </w:style>
  <w:style w:type="table" w:styleId="TableGrid">
    <w:name w:val="Table Grid"/>
    <w:basedOn w:val="TableNormal"/>
    <w:uiPriority w:val="59"/>
    <w:rsid w:val="00926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70D1C"/>
    <w:pPr>
      <w:tabs>
        <w:tab w:val="center" w:pos="4513"/>
        <w:tab w:val="right" w:pos="9026"/>
      </w:tabs>
      <w:bidi w:val="0"/>
      <w:spacing w:after="0" w:line="240" w:lineRule="auto"/>
    </w:pPr>
    <w:rPr>
      <w:lang w:bidi="ar-SA"/>
    </w:rPr>
  </w:style>
  <w:style w:type="character" w:customStyle="1" w:styleId="FooterChar">
    <w:name w:val="Footer Char"/>
    <w:basedOn w:val="DefaultParagraphFont"/>
    <w:link w:val="Footer"/>
    <w:uiPriority w:val="99"/>
    <w:rsid w:val="00A70D1C"/>
    <w:rPr>
      <w:lang w:bidi="ar-SA"/>
    </w:rPr>
  </w:style>
  <w:style w:type="character" w:styleId="Hyperlink">
    <w:name w:val="Hyperlink"/>
    <w:basedOn w:val="DefaultParagraphFont"/>
    <w:uiPriority w:val="99"/>
    <w:semiHidden/>
    <w:unhideWhenUsed/>
    <w:rsid w:val="00A70D1C"/>
    <w:rPr>
      <w:color w:val="0000FF" w:themeColor="hyperlink"/>
      <w:u w:val="single"/>
    </w:rPr>
  </w:style>
  <w:style w:type="paragraph" w:styleId="Header">
    <w:name w:val="header"/>
    <w:basedOn w:val="Normal"/>
    <w:link w:val="HeaderChar"/>
    <w:uiPriority w:val="99"/>
    <w:semiHidden/>
    <w:unhideWhenUsed/>
    <w:rsid w:val="00A70D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0D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ARVAZM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8D221-04C0-4104-9439-5CD6208C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Server</cp:lastModifiedBy>
  <cp:revision>15</cp:revision>
  <dcterms:created xsi:type="dcterms:W3CDTF">2018-09-04T05:48:00Z</dcterms:created>
  <dcterms:modified xsi:type="dcterms:W3CDTF">2021-12-28T06:01:00Z</dcterms:modified>
</cp:coreProperties>
</file>